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F0" w:rsidRPr="00B87898" w:rsidRDefault="00E53B19" w:rsidP="001709CD">
      <w:pPr>
        <w:pStyle w:val="Heading1"/>
      </w:pPr>
      <w:bookmarkStart w:id="0" w:name="_GoBack"/>
      <w:bookmarkStart w:id="1" w:name="_Toc249780694"/>
      <w:bookmarkEnd w:id="0"/>
      <w:r w:rsidRPr="00B87898">
        <w:t>Content Brief</w:t>
      </w:r>
      <w:r w:rsidR="005356C1">
        <w:t xml:space="preserve"> (Sample Template)</w:t>
      </w:r>
    </w:p>
    <w:tbl>
      <w:tblPr>
        <w:tblStyle w:val="TableGrid"/>
        <w:tblW w:w="0" w:type="auto"/>
        <w:tblLook w:val="04A0"/>
      </w:tblPr>
      <w:tblGrid>
        <w:gridCol w:w="4068"/>
        <w:gridCol w:w="2025"/>
        <w:gridCol w:w="2025"/>
      </w:tblGrid>
      <w:tr w:rsidR="00E53B19">
        <w:trPr>
          <w:cnfStyle w:val="100000000000"/>
        </w:trPr>
        <w:tc>
          <w:tcPr>
            <w:tcW w:w="4068" w:type="dxa"/>
          </w:tcPr>
          <w:p w:rsidR="00E53B19" w:rsidRDefault="00E53B19" w:rsidP="003B78EE">
            <w:pPr>
              <w:pStyle w:val="T1TableHeader"/>
              <w:rPr>
                <w:rFonts w:eastAsia="Times New Roman"/>
              </w:rPr>
            </w:pPr>
            <w:r>
              <w:rPr>
                <w:rFonts w:eastAsia="Times New Roman"/>
              </w:rPr>
              <w:t>Message</w:t>
            </w:r>
          </w:p>
        </w:tc>
        <w:tc>
          <w:tcPr>
            <w:tcW w:w="2025" w:type="dxa"/>
          </w:tcPr>
          <w:p w:rsidR="00E53B19" w:rsidRDefault="00E53B19" w:rsidP="00633191">
            <w:pPr>
              <w:pStyle w:val="T1TableHeader"/>
              <w:rPr>
                <w:rFonts w:eastAsia="Times New Roman"/>
              </w:rPr>
            </w:pPr>
            <w:r>
              <w:rPr>
                <w:rFonts w:eastAsia="Times New Roman"/>
              </w:rPr>
              <w:t>Campaign</w:t>
            </w:r>
          </w:p>
        </w:tc>
        <w:tc>
          <w:tcPr>
            <w:tcW w:w="2025" w:type="dxa"/>
          </w:tcPr>
          <w:p w:rsidR="00E53B19" w:rsidRDefault="00191F2D" w:rsidP="00D85E3C">
            <w:pPr>
              <w:pStyle w:val="T1TableHead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Start </w:t>
            </w:r>
            <w:r w:rsidR="00D85E3C">
              <w:rPr>
                <w:rFonts w:eastAsia="Times New Roman"/>
              </w:rPr>
              <w:t xml:space="preserve">Date (Or </w:t>
            </w:r>
            <w:r>
              <w:rPr>
                <w:rFonts w:eastAsia="Times New Roman"/>
              </w:rPr>
              <w:t>Time</w:t>
            </w:r>
            <w:r w:rsidR="00D85E3C">
              <w:rPr>
                <w:rFonts w:eastAsia="Times New Roman"/>
              </w:rPr>
              <w:t>)</w:t>
            </w:r>
          </w:p>
        </w:tc>
      </w:tr>
      <w:tr w:rsidR="00E53B19">
        <w:tc>
          <w:tcPr>
            <w:tcW w:w="4068" w:type="dxa"/>
          </w:tcPr>
          <w:p w:rsidR="00E53B19" w:rsidRDefault="008C6C35" w:rsidP="00EC7574">
            <w:pPr>
              <w:pStyle w:val="T2TableConten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Description</w:t>
            </w:r>
          </w:p>
        </w:tc>
        <w:tc>
          <w:tcPr>
            <w:tcW w:w="2025" w:type="dxa"/>
          </w:tcPr>
          <w:p w:rsidR="00E53B19" w:rsidRDefault="008C6C35" w:rsidP="00633191">
            <w:pPr>
              <w:pStyle w:val="T2TableContent"/>
            </w:pPr>
            <w:r>
              <w:t>Name</w:t>
            </w:r>
          </w:p>
        </w:tc>
        <w:tc>
          <w:tcPr>
            <w:tcW w:w="2025" w:type="dxa"/>
          </w:tcPr>
          <w:p w:rsidR="00E53B19" w:rsidRDefault="00191F2D" w:rsidP="00191F2D">
            <w:pPr>
              <w:pStyle w:val="T2TableContent"/>
              <w:rPr>
                <w:rFonts w:asciiTheme="minorHAnsi" w:hAnsiTheme="minorHAnsi"/>
              </w:rPr>
            </w:pPr>
            <w:r>
              <w:t>MM/DD/20YY 23:59</w:t>
            </w:r>
          </w:p>
        </w:tc>
      </w:tr>
    </w:tbl>
    <w:p w:rsidR="00E53B19" w:rsidRDefault="00E53B19" w:rsidP="00E53B19">
      <w:pPr>
        <w:pStyle w:val="H3BodyTextHeader"/>
      </w:pPr>
      <w:r>
        <w:t>Key Points</w:t>
      </w:r>
    </w:p>
    <w:p w:rsidR="00E53B19" w:rsidRDefault="00A50ED4" w:rsidP="00E53B19">
      <w:pPr>
        <w:pStyle w:val="H4BodyText"/>
      </w:pPr>
      <w:r>
        <w:t>This message’s key points include, but are not limited to</w:t>
      </w:r>
      <w:r w:rsidR="0002731D">
        <w:t>,</w:t>
      </w:r>
      <w:r>
        <w:t xml:space="preserve"> the below:</w:t>
      </w:r>
      <w:r w:rsidR="00E53B19">
        <w:t xml:space="preserve"> </w:t>
      </w:r>
    </w:p>
    <w:p w:rsidR="00E53B19" w:rsidRDefault="00E53B19" w:rsidP="00E53B19">
      <w:pPr>
        <w:pStyle w:val="H4BodyText"/>
      </w:pPr>
    </w:p>
    <w:p w:rsidR="00A50ED4" w:rsidRDefault="008C6C35" w:rsidP="00E53B19">
      <w:pPr>
        <w:pStyle w:val="H5Bullets"/>
      </w:pPr>
      <w:r>
        <w:t>One.</w:t>
      </w:r>
    </w:p>
    <w:p w:rsidR="008C6C35" w:rsidRDefault="008C6C35" w:rsidP="00E53B19">
      <w:pPr>
        <w:pStyle w:val="H5Bullets"/>
      </w:pPr>
      <w:r>
        <w:t>Two.</w:t>
      </w:r>
    </w:p>
    <w:p w:rsidR="008C6C35" w:rsidRDefault="008C6C35" w:rsidP="00E53B19">
      <w:pPr>
        <w:pStyle w:val="H5Bullets"/>
      </w:pPr>
      <w:r>
        <w:t>Three.</w:t>
      </w:r>
    </w:p>
    <w:p w:rsidR="00A50ED4" w:rsidRDefault="00A50ED4" w:rsidP="00A50ED4">
      <w:pPr>
        <w:pStyle w:val="H3BodyTextHeader"/>
      </w:pPr>
      <w:r>
        <w:t>Call-to-Action</w:t>
      </w:r>
    </w:p>
    <w:p w:rsidR="00A50ED4" w:rsidRDefault="00A50ED4" w:rsidP="00A50ED4">
      <w:pPr>
        <w:pStyle w:val="H4BodyText"/>
      </w:pPr>
      <w:r>
        <w:t xml:space="preserve">All </w:t>
      </w:r>
      <w:r w:rsidR="00B51DF8">
        <w:t>content</w:t>
      </w:r>
      <w:r>
        <w:t xml:space="preserve"> should boil down to one (1) primary call-to-action. For this specific message, the call-to-action is: </w:t>
      </w:r>
      <w:r w:rsidR="008C6C35">
        <w:rPr>
          <w:rStyle w:val="Emphasis"/>
        </w:rPr>
        <w:t>Call-to-action</w:t>
      </w:r>
      <w:r w:rsidR="00191F2D">
        <w:rPr>
          <w:rStyle w:val="Emphasis"/>
        </w:rPr>
        <w:t>.</w:t>
      </w:r>
    </w:p>
    <w:p w:rsidR="006B35AC" w:rsidRDefault="00DC752E" w:rsidP="006B35AC">
      <w:pPr>
        <w:pStyle w:val="H3BodyTextHeader"/>
      </w:pPr>
      <w:r>
        <w:t>Short URL</w:t>
      </w:r>
      <w:r w:rsidR="006B35AC">
        <w:t xml:space="preserve"> </w:t>
      </w:r>
    </w:p>
    <w:p w:rsidR="006B35AC" w:rsidRDefault="006B35AC" w:rsidP="006B35AC">
      <w:pPr>
        <w:pStyle w:val="H4BodyText"/>
      </w:pPr>
      <w:r>
        <w:t>The primary</w:t>
      </w:r>
      <w:r w:rsidR="00DC752E">
        <w:t xml:space="preserve"> bit.ly</w:t>
      </w:r>
      <w:r>
        <w:t xml:space="preserve"> link for this message that points back to its primary delivery channel should be provided below. If there is no link, delete this section.</w:t>
      </w:r>
    </w:p>
    <w:p w:rsidR="006B35AC" w:rsidRDefault="00BC13F7" w:rsidP="006B35AC">
      <w:pPr>
        <w:pStyle w:val="Quote"/>
      </w:pPr>
      <w:hyperlink r:id="rId7" w:history="1">
        <w:r w:rsidR="006B35AC" w:rsidRPr="00314A60">
          <w:rPr>
            <w:rStyle w:val="Hyperlink"/>
          </w:rPr>
          <w:t>http://bit.ly/12345</w:t>
        </w:r>
      </w:hyperlink>
      <w:r w:rsidR="006B35AC">
        <w:t xml:space="preserve"> </w:t>
      </w:r>
    </w:p>
    <w:p w:rsidR="00D85E3C" w:rsidRDefault="00740C9D" w:rsidP="00D85E3C">
      <w:pPr>
        <w:pStyle w:val="H3BodyTextHeader"/>
      </w:pPr>
      <w:r>
        <w:t xml:space="preserve">General </w:t>
      </w:r>
      <w:r w:rsidR="00D85E3C">
        <w:t xml:space="preserve">Dependencies or Requirements </w:t>
      </w:r>
    </w:p>
    <w:p w:rsidR="00D85E3C" w:rsidRDefault="00D85E3C" w:rsidP="00D85E3C">
      <w:pPr>
        <w:pStyle w:val="H4BodyText"/>
      </w:pPr>
      <w:r>
        <w:t>If there are any dependencies or requirements related to this content, such as a release being required before publication or a partnership’s contract being finalized, please note such dependencies below:</w:t>
      </w:r>
    </w:p>
    <w:p w:rsidR="00D85E3C" w:rsidRDefault="00D85E3C" w:rsidP="00D85E3C">
      <w:pPr>
        <w:pStyle w:val="H4BodyText"/>
      </w:pPr>
    </w:p>
    <w:tbl>
      <w:tblPr>
        <w:tblStyle w:val="TableGrid"/>
        <w:tblW w:w="0" w:type="auto"/>
        <w:tblLook w:val="04A0"/>
      </w:tblPr>
      <w:tblGrid>
        <w:gridCol w:w="4068"/>
        <w:gridCol w:w="2034"/>
        <w:gridCol w:w="2034"/>
      </w:tblGrid>
      <w:tr w:rsidR="00D85E3C">
        <w:trPr>
          <w:cnfStyle w:val="100000000000"/>
        </w:trPr>
        <w:tc>
          <w:tcPr>
            <w:tcW w:w="4068" w:type="dxa"/>
          </w:tcPr>
          <w:p w:rsidR="00D85E3C" w:rsidRDefault="00D85E3C" w:rsidP="00633191">
            <w:pPr>
              <w:pStyle w:val="T1TableHeader"/>
              <w:rPr>
                <w:rFonts w:eastAsia="Times New Roman"/>
              </w:rPr>
            </w:pPr>
            <w:r>
              <w:rPr>
                <w:rFonts w:eastAsia="Times New Roman"/>
              </w:rPr>
              <w:t>Dependency or Requirement</w:t>
            </w:r>
          </w:p>
        </w:tc>
        <w:tc>
          <w:tcPr>
            <w:tcW w:w="2034" w:type="dxa"/>
          </w:tcPr>
          <w:p w:rsidR="00D85E3C" w:rsidRDefault="00D85E3C" w:rsidP="00633191">
            <w:pPr>
              <w:pStyle w:val="T1TableHeader"/>
              <w:rPr>
                <w:rFonts w:eastAsia="Times New Roman"/>
              </w:rPr>
            </w:pPr>
            <w:r>
              <w:rPr>
                <w:rFonts w:eastAsia="Times New Roman"/>
              </w:rPr>
              <w:t>Owner(s)</w:t>
            </w:r>
          </w:p>
        </w:tc>
        <w:tc>
          <w:tcPr>
            <w:tcW w:w="2034" w:type="dxa"/>
          </w:tcPr>
          <w:p w:rsidR="00D85E3C" w:rsidRDefault="00D85E3C" w:rsidP="00633191">
            <w:pPr>
              <w:pStyle w:val="T1TableHeader"/>
              <w:rPr>
                <w:rFonts w:eastAsia="Times New Roman"/>
              </w:rPr>
            </w:pPr>
            <w:r>
              <w:rPr>
                <w:rFonts w:eastAsia="Times New Roman"/>
              </w:rPr>
              <w:t>ETA</w:t>
            </w:r>
          </w:p>
        </w:tc>
      </w:tr>
      <w:tr w:rsidR="00D85E3C">
        <w:tc>
          <w:tcPr>
            <w:tcW w:w="4068" w:type="dxa"/>
          </w:tcPr>
          <w:p w:rsidR="00D85E3C" w:rsidRDefault="008C6C35" w:rsidP="00633191">
            <w:pPr>
              <w:pStyle w:val="T2TableContent"/>
            </w:pPr>
            <w:r>
              <w:t>--</w:t>
            </w:r>
          </w:p>
        </w:tc>
        <w:tc>
          <w:tcPr>
            <w:tcW w:w="2034" w:type="dxa"/>
          </w:tcPr>
          <w:p w:rsidR="00D85E3C" w:rsidRDefault="008C6C35" w:rsidP="00633191">
            <w:pPr>
              <w:pStyle w:val="T2TableContent"/>
            </w:pPr>
            <w:r>
              <w:t>--</w:t>
            </w:r>
          </w:p>
        </w:tc>
        <w:tc>
          <w:tcPr>
            <w:tcW w:w="2034" w:type="dxa"/>
          </w:tcPr>
          <w:p w:rsidR="00D85E3C" w:rsidRDefault="008C6C35" w:rsidP="008C6C35">
            <w:pPr>
              <w:pStyle w:val="T2TableContent"/>
            </w:pPr>
            <w:r>
              <w:t>MM/DD/YYYY</w:t>
            </w:r>
            <w:r w:rsidR="0002731D">
              <w:t xml:space="preserve"> </w:t>
            </w:r>
            <w:r>
              <w:t>23</w:t>
            </w:r>
            <w:r w:rsidR="0002731D">
              <w:t>:</w:t>
            </w:r>
            <w:r>
              <w:t>59</w:t>
            </w:r>
          </w:p>
        </w:tc>
      </w:tr>
    </w:tbl>
    <w:p w:rsidR="00CF5952" w:rsidRDefault="004C6064" w:rsidP="0002731D">
      <w:pPr>
        <w:pStyle w:val="Heading2"/>
      </w:pPr>
      <w:r>
        <w:lastRenderedPageBreak/>
        <w:t>Content</w:t>
      </w:r>
      <w:r w:rsidR="00A50ED4">
        <w:t xml:space="preserve"> </w:t>
      </w:r>
      <w:r w:rsidR="00E53B19">
        <w:t>Channels</w:t>
      </w:r>
    </w:p>
    <w:p w:rsidR="004D12E5" w:rsidRDefault="004D12E5" w:rsidP="004D12E5">
      <w:pPr>
        <w:pStyle w:val="H4BodyText"/>
      </w:pPr>
      <w:r>
        <w:t xml:space="preserve">For each message, there are up to </w:t>
      </w:r>
      <w:r w:rsidR="00C639DB">
        <w:t>31</w:t>
      </w:r>
      <w:r>
        <w:t xml:space="preserve"> </w:t>
      </w:r>
      <w:r w:rsidR="004C6064">
        <w:t xml:space="preserve">content </w:t>
      </w:r>
      <w:r>
        <w:t>channels that could b</w:t>
      </w:r>
      <w:r w:rsidR="00B87898">
        <w:t>e associated with that message (</w:t>
      </w:r>
      <w:r w:rsidR="00B87898" w:rsidRPr="00B30893">
        <w:rPr>
          <w:highlight w:val="yellow"/>
        </w:rPr>
        <w:t>delete any that don’t apply</w:t>
      </w:r>
      <w:r w:rsidR="00B87898">
        <w:t>)</w:t>
      </w:r>
      <w:r w:rsidR="00B30893">
        <w:t xml:space="preserve"> </w:t>
      </w:r>
      <w:r>
        <w:t xml:space="preserve">Below represents a checklist for which channels are used in this specific effort and their corresponding </w:t>
      </w:r>
      <w:r w:rsidR="006B35AC">
        <w:t xml:space="preserve">author(s), due date, and </w:t>
      </w:r>
      <w:r>
        <w:t>status.</w:t>
      </w:r>
      <w:r w:rsidR="006B35AC">
        <w:t xml:space="preserve"> The primary </w:t>
      </w:r>
      <w:r w:rsidR="004C6064">
        <w:t>content</w:t>
      </w:r>
      <w:r w:rsidR="006B35AC">
        <w:t xml:space="preserve"> channel, to which all secondary channels point, is denoted by green. </w:t>
      </w:r>
    </w:p>
    <w:p w:rsidR="004D12E5" w:rsidRDefault="004D12E5" w:rsidP="004D12E5">
      <w:pPr>
        <w:pStyle w:val="H4BodyText"/>
      </w:pPr>
    </w:p>
    <w:tbl>
      <w:tblPr>
        <w:tblStyle w:val="TableGrid"/>
        <w:tblW w:w="0" w:type="auto"/>
        <w:tblLook w:val="04A0"/>
      </w:tblPr>
      <w:tblGrid>
        <w:gridCol w:w="236"/>
        <w:gridCol w:w="3022"/>
        <w:gridCol w:w="1695"/>
        <w:gridCol w:w="1696"/>
        <w:gridCol w:w="1695"/>
        <w:gridCol w:w="1696"/>
        <w:gridCol w:w="1696"/>
      </w:tblGrid>
      <w:tr w:rsidR="006776BD">
        <w:trPr>
          <w:cnfStyle w:val="100000000000"/>
        </w:trPr>
        <w:tc>
          <w:tcPr>
            <w:tcW w:w="236" w:type="dxa"/>
          </w:tcPr>
          <w:p w:rsidR="004D12E5" w:rsidRDefault="004D12E5" w:rsidP="004D12E5">
            <w:pPr>
              <w:pStyle w:val="T1TableHeader"/>
            </w:pPr>
          </w:p>
        </w:tc>
        <w:tc>
          <w:tcPr>
            <w:tcW w:w="3022" w:type="dxa"/>
          </w:tcPr>
          <w:p w:rsidR="004D12E5" w:rsidRDefault="004D12E5" w:rsidP="004D12E5">
            <w:pPr>
              <w:pStyle w:val="T1TableHeader"/>
            </w:pPr>
            <w:r>
              <w:t>Channe</w:t>
            </w:r>
            <w:r w:rsidR="006B35AC">
              <w:t>l</w:t>
            </w:r>
          </w:p>
        </w:tc>
        <w:tc>
          <w:tcPr>
            <w:tcW w:w="1695" w:type="dxa"/>
          </w:tcPr>
          <w:p w:rsidR="004D12E5" w:rsidRDefault="00CB1C3D" w:rsidP="004D12E5">
            <w:pPr>
              <w:pStyle w:val="T1TableHeader"/>
            </w:pPr>
            <w:r>
              <w:t>Drafter(s)</w:t>
            </w:r>
          </w:p>
        </w:tc>
        <w:tc>
          <w:tcPr>
            <w:tcW w:w="1696" w:type="dxa"/>
          </w:tcPr>
          <w:p w:rsidR="004D12E5" w:rsidRDefault="004D12E5" w:rsidP="004D12E5">
            <w:pPr>
              <w:pStyle w:val="T1TableHeader"/>
            </w:pPr>
            <w:r>
              <w:t>Draft by…</w:t>
            </w:r>
          </w:p>
        </w:tc>
        <w:tc>
          <w:tcPr>
            <w:tcW w:w="1695" w:type="dxa"/>
          </w:tcPr>
          <w:p w:rsidR="004D12E5" w:rsidRDefault="00CB1C3D" w:rsidP="004D12E5">
            <w:pPr>
              <w:pStyle w:val="T1TableHeader"/>
            </w:pPr>
            <w:r>
              <w:t>Proofer(s)</w:t>
            </w:r>
          </w:p>
        </w:tc>
        <w:tc>
          <w:tcPr>
            <w:tcW w:w="1696" w:type="dxa"/>
          </w:tcPr>
          <w:p w:rsidR="004D12E5" w:rsidRDefault="0046784D" w:rsidP="0046784D">
            <w:pPr>
              <w:pStyle w:val="T1TableHeader"/>
            </w:pPr>
            <w:r>
              <w:t>Pub.</w:t>
            </w:r>
            <w:r w:rsidR="004D12E5">
              <w:t xml:space="preserve"> </w:t>
            </w:r>
            <w:r w:rsidR="004D12E5" w:rsidRPr="004D12E5">
              <w:rPr>
                <w:highlight w:val="yellow"/>
              </w:rPr>
              <w:t>mm/dd/</w:t>
            </w:r>
            <w:r>
              <w:rPr>
                <w:highlight w:val="yellow"/>
              </w:rPr>
              <w:t>20</w:t>
            </w:r>
            <w:r w:rsidR="004D12E5" w:rsidRPr="004D12E5">
              <w:rPr>
                <w:highlight w:val="yellow"/>
              </w:rPr>
              <w:t>yy</w:t>
            </w:r>
          </w:p>
        </w:tc>
        <w:tc>
          <w:tcPr>
            <w:tcW w:w="1696" w:type="dxa"/>
          </w:tcPr>
          <w:p w:rsidR="004D12E5" w:rsidRDefault="004D12E5" w:rsidP="004D12E5">
            <w:pPr>
              <w:pStyle w:val="T1TableHeader"/>
            </w:pPr>
            <w:r>
              <w:t>Status</w:t>
            </w:r>
          </w:p>
        </w:tc>
      </w:tr>
      <w:tr w:rsidR="00C639DB">
        <w:tc>
          <w:tcPr>
            <w:tcW w:w="236" w:type="dxa"/>
            <w:shd w:val="clear" w:color="auto" w:fill="969696" w:themeFill="accent3"/>
          </w:tcPr>
          <w:p w:rsidR="00C639DB" w:rsidRPr="004D12E5" w:rsidRDefault="00C639DB" w:rsidP="009769A5">
            <w:pPr>
              <w:pStyle w:val="T2TableContent"/>
              <w:rPr>
                <w:color w:val="FFFFFF" w:themeColor="background1"/>
              </w:rPr>
            </w:pPr>
          </w:p>
        </w:tc>
        <w:tc>
          <w:tcPr>
            <w:tcW w:w="3022" w:type="dxa"/>
          </w:tcPr>
          <w:p w:rsidR="00C639DB" w:rsidRDefault="00C639DB" w:rsidP="00C639DB">
            <w:pPr>
              <w:pStyle w:val="T2TableContent"/>
            </w:pPr>
            <w:r>
              <w:t>Advertisement</w:t>
            </w:r>
          </w:p>
        </w:tc>
        <w:tc>
          <w:tcPr>
            <w:tcW w:w="1695" w:type="dxa"/>
          </w:tcPr>
          <w:p w:rsidR="00C639DB" w:rsidRDefault="00B87898" w:rsidP="009769A5">
            <w:pPr>
              <w:pStyle w:val="T2TableContent"/>
            </w:pPr>
            <w:proofErr w:type="spellStart"/>
            <w:r>
              <w:t>Karu</w:t>
            </w:r>
            <w:proofErr w:type="spellEnd"/>
          </w:p>
        </w:tc>
        <w:tc>
          <w:tcPr>
            <w:tcW w:w="1696" w:type="dxa"/>
          </w:tcPr>
          <w:p w:rsidR="00C639DB" w:rsidRDefault="00C639DB" w:rsidP="009769A5">
            <w:pPr>
              <w:pStyle w:val="T2TableContent"/>
            </w:pPr>
            <w:r>
              <w:t>MM/DD/YYYY</w:t>
            </w:r>
          </w:p>
        </w:tc>
        <w:tc>
          <w:tcPr>
            <w:tcW w:w="1695" w:type="dxa"/>
          </w:tcPr>
          <w:p w:rsidR="00C639DB" w:rsidRDefault="00B87898" w:rsidP="009769A5">
            <w:pPr>
              <w:pStyle w:val="T2TableContent"/>
            </w:pPr>
            <w:r>
              <w:t>Jones</w:t>
            </w:r>
          </w:p>
        </w:tc>
        <w:tc>
          <w:tcPr>
            <w:tcW w:w="1696" w:type="dxa"/>
          </w:tcPr>
          <w:p w:rsidR="00C639DB" w:rsidRDefault="00B87898" w:rsidP="009769A5">
            <w:pPr>
              <w:pStyle w:val="T2TableContent"/>
            </w:pPr>
            <w:r>
              <w:t xml:space="preserve">08/06 </w:t>
            </w:r>
            <w:r w:rsidR="00C639DB">
              <w:t>23:59</w:t>
            </w:r>
          </w:p>
        </w:tc>
        <w:tc>
          <w:tcPr>
            <w:tcW w:w="1696" w:type="dxa"/>
            <w:shd w:val="clear" w:color="auto" w:fill="FFC000"/>
          </w:tcPr>
          <w:p w:rsidR="00C639DB" w:rsidRPr="006B35AC" w:rsidRDefault="008C6C35" w:rsidP="009769A5">
            <w:pPr>
              <w:pStyle w:val="T2TableContent"/>
              <w:rPr>
                <w:color w:val="FFFFFF" w:themeColor="background1"/>
              </w:rPr>
            </w:pPr>
            <w:r w:rsidRPr="006B35AC">
              <w:rPr>
                <w:color w:val="FFFFFF" w:themeColor="background1"/>
              </w:rPr>
              <w:t>Drafted</w:t>
            </w:r>
          </w:p>
        </w:tc>
      </w:tr>
      <w:tr w:rsidR="00B87898">
        <w:tc>
          <w:tcPr>
            <w:tcW w:w="236" w:type="dxa"/>
            <w:shd w:val="clear" w:color="auto" w:fill="92D050"/>
          </w:tcPr>
          <w:p w:rsidR="00B87898" w:rsidRPr="004D12E5" w:rsidRDefault="00B87898" w:rsidP="004D12E5">
            <w:pPr>
              <w:pStyle w:val="T2TableContent"/>
              <w:rPr>
                <w:color w:val="FFFFFF" w:themeColor="background1"/>
              </w:rPr>
            </w:pPr>
          </w:p>
        </w:tc>
        <w:tc>
          <w:tcPr>
            <w:tcW w:w="3022" w:type="dxa"/>
          </w:tcPr>
          <w:p w:rsidR="00B87898" w:rsidRDefault="00B87898" w:rsidP="006B35AC">
            <w:pPr>
              <w:pStyle w:val="T2TableContent"/>
            </w:pPr>
            <w:r>
              <w:t xml:space="preserve">Affiliate Content 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Kane</w:t>
            </w:r>
          </w:p>
        </w:tc>
        <w:tc>
          <w:tcPr>
            <w:tcW w:w="1696" w:type="dxa"/>
          </w:tcPr>
          <w:p w:rsidR="00B87898" w:rsidRDefault="00B87898" w:rsidP="009769A5">
            <w:pPr>
              <w:pStyle w:val="T2TableContent"/>
            </w:pPr>
            <w:r>
              <w:t>MM/DD/YYYY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proofErr w:type="spellStart"/>
            <w:r>
              <w:t>Karu</w:t>
            </w:r>
            <w:proofErr w:type="spellEnd"/>
          </w:p>
        </w:tc>
        <w:tc>
          <w:tcPr>
            <w:tcW w:w="1696" w:type="dxa"/>
          </w:tcPr>
          <w:p w:rsidR="00B87898" w:rsidRDefault="00B87898" w:rsidP="009769A5">
            <w:pPr>
              <w:pStyle w:val="T2TableContent"/>
            </w:pPr>
            <w:r>
              <w:t>Anytime b4 08/07</w:t>
            </w:r>
          </w:p>
        </w:tc>
        <w:tc>
          <w:tcPr>
            <w:tcW w:w="1696" w:type="dxa"/>
            <w:shd w:val="clear" w:color="auto" w:fill="84C935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6B35AC">
              <w:rPr>
                <w:color w:val="FFFFFF" w:themeColor="background1"/>
              </w:rPr>
              <w:t>Published</w:t>
            </w:r>
          </w:p>
        </w:tc>
      </w:tr>
      <w:tr w:rsidR="00B87898">
        <w:tc>
          <w:tcPr>
            <w:tcW w:w="236" w:type="dxa"/>
            <w:shd w:val="clear" w:color="auto" w:fill="969696" w:themeFill="accent3"/>
          </w:tcPr>
          <w:p w:rsidR="00B87898" w:rsidRPr="004D12E5" w:rsidRDefault="00B87898" w:rsidP="004D12E5">
            <w:pPr>
              <w:pStyle w:val="T2TableContent"/>
              <w:rPr>
                <w:color w:val="FFFFFF" w:themeColor="background1"/>
              </w:rPr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Blog Post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Jones</w:t>
            </w:r>
          </w:p>
        </w:tc>
        <w:tc>
          <w:tcPr>
            <w:tcW w:w="1696" w:type="dxa"/>
          </w:tcPr>
          <w:p w:rsidR="00B87898" w:rsidRDefault="00B87898" w:rsidP="009769A5">
            <w:pPr>
              <w:pStyle w:val="T2TableContent"/>
            </w:pPr>
            <w:r>
              <w:t>MM/DD/YYYY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Smith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  <w:r>
              <w:t>08/07 07:00 EST</w:t>
            </w:r>
          </w:p>
        </w:tc>
        <w:tc>
          <w:tcPr>
            <w:tcW w:w="1696" w:type="dxa"/>
            <w:shd w:val="clear" w:color="auto" w:fill="FFFF00"/>
          </w:tcPr>
          <w:p w:rsidR="00B87898" w:rsidRPr="006B35AC" w:rsidRDefault="00B87898" w:rsidP="004D12E5">
            <w:pPr>
              <w:pStyle w:val="T2Table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Proofed</w:t>
            </w:r>
          </w:p>
        </w:tc>
      </w:tr>
      <w:tr w:rsidR="00B87898">
        <w:tc>
          <w:tcPr>
            <w:tcW w:w="236" w:type="dxa"/>
            <w:shd w:val="clear" w:color="auto" w:fill="969696" w:themeFill="accent3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  <w:r>
              <w:t>Email Newsletter</w:t>
            </w: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Kane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  <w:r>
              <w:t>MM/DD/YYYY</w:t>
            </w: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Smith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08/07 07:00 EST</w:t>
            </w:r>
          </w:p>
        </w:tc>
        <w:tc>
          <w:tcPr>
            <w:tcW w:w="1696" w:type="dxa"/>
            <w:shd w:val="clear" w:color="auto" w:fill="E30069"/>
          </w:tcPr>
          <w:p w:rsidR="00B87898" w:rsidRPr="006B35AC" w:rsidRDefault="00B87898" w:rsidP="004D12E5">
            <w:pPr>
              <w:pStyle w:val="T2Table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 Started</w:t>
            </w:r>
          </w:p>
        </w:tc>
      </w:tr>
      <w:tr w:rsidR="00B87898">
        <w:tc>
          <w:tcPr>
            <w:tcW w:w="236" w:type="dxa"/>
            <w:shd w:val="clear" w:color="auto" w:fill="969696" w:themeFill="accent3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FB Post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Smith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  <w:r>
              <w:t>MM/DD/YYYY</w:t>
            </w: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Jones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  <w:r>
              <w:t>08/07 12:25 EST</w:t>
            </w:r>
          </w:p>
        </w:tc>
        <w:tc>
          <w:tcPr>
            <w:tcW w:w="1696" w:type="dxa"/>
            <w:shd w:val="clear" w:color="auto" w:fill="E30069"/>
          </w:tcPr>
          <w:p w:rsidR="00B87898" w:rsidRPr="006B35AC" w:rsidRDefault="00B87898" w:rsidP="004D12E5">
            <w:pPr>
              <w:pStyle w:val="T2Table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 Started</w:t>
            </w:r>
          </w:p>
        </w:tc>
      </w:tr>
      <w:tr w:rsidR="00B87898">
        <w:tc>
          <w:tcPr>
            <w:tcW w:w="236" w:type="dxa"/>
            <w:shd w:val="clear" w:color="auto" w:fill="969696" w:themeFill="accent3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Tweet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Kane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  <w:r>
              <w:t>MM/DD/YYYY</w:t>
            </w: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Jones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  <w:r>
              <w:t>08/07 14:05 EST</w:t>
            </w:r>
          </w:p>
        </w:tc>
        <w:tc>
          <w:tcPr>
            <w:tcW w:w="1696" w:type="dxa"/>
            <w:shd w:val="clear" w:color="auto" w:fill="E30069"/>
          </w:tcPr>
          <w:p w:rsidR="00B87898" w:rsidRPr="006B35AC" w:rsidRDefault="00B87898" w:rsidP="004D12E5">
            <w:pPr>
              <w:pStyle w:val="T2TableContent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Not Started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Caller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Downloadable(s)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  <w:r>
              <w:t>Email Alert</w:t>
            </w: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  <w:r>
              <w:t>Facebook (FB) Event</w:t>
            </w: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B87898">
            <w:pPr>
              <w:pStyle w:val="T2TableContent"/>
              <w:tabs>
                <w:tab w:val="center" w:pos="739"/>
              </w:tabs>
            </w:pPr>
            <w:r>
              <w:t>--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FB Image</w:t>
            </w: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  <w:r>
              <w:t>Guest Blog Post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  <w:shd w:val="clear" w:color="auto" w:fill="FFFFFF" w:themeFill="background1"/>
          </w:tcPr>
          <w:p w:rsidR="00B87898" w:rsidRDefault="00B87898" w:rsidP="001069FF">
            <w:pPr>
              <w:pStyle w:val="T2TableContent"/>
            </w:pPr>
            <w:r>
              <w:t xml:space="preserve">Handout 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  <w:r>
              <w:t>Help Content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  <w:r>
              <w:t>Homepage Update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Huge Printable(s)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In-App Content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In-App Notification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Mailer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New Page(s)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Partner-Published Content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Partner Web Change(s)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.</w:t>
            </w:r>
            <w:proofErr w:type="spellStart"/>
            <w:r>
              <w:t>ppt</w:t>
            </w:r>
            <w:proofErr w:type="spellEnd"/>
            <w:r>
              <w:t xml:space="preserve"> (Presentation)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Printable(s)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SMS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Updated Page(s)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Video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Webinar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.</w:t>
            </w:r>
            <w:proofErr w:type="spellStart"/>
            <w:r>
              <w:t>xls</w:t>
            </w:r>
            <w:proofErr w:type="spellEnd"/>
            <w:r>
              <w:t xml:space="preserve"> (Spreadsheets)</w:t>
            </w: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4D12E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4D12E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4D12E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  <w:tr w:rsidR="00B87898">
        <w:tc>
          <w:tcPr>
            <w:tcW w:w="236" w:type="dxa"/>
            <w:shd w:val="clear" w:color="auto" w:fill="FFFFFF" w:themeFill="background1"/>
          </w:tcPr>
          <w:p w:rsidR="00B87898" w:rsidRDefault="00B87898" w:rsidP="009769A5">
            <w:pPr>
              <w:pStyle w:val="T2TableContent"/>
            </w:pPr>
          </w:p>
        </w:tc>
        <w:tc>
          <w:tcPr>
            <w:tcW w:w="3022" w:type="dxa"/>
          </w:tcPr>
          <w:p w:rsidR="00B87898" w:rsidRDefault="00B87898" w:rsidP="009769A5">
            <w:pPr>
              <w:pStyle w:val="T2TableContent"/>
            </w:pPr>
            <w:r>
              <w:t>Other: (Describe)</w:t>
            </w:r>
          </w:p>
        </w:tc>
        <w:tc>
          <w:tcPr>
            <w:tcW w:w="1695" w:type="dxa"/>
          </w:tcPr>
          <w:p w:rsidR="00B87898" w:rsidRDefault="00B87898" w:rsidP="009769A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9769A5">
            <w:pPr>
              <w:pStyle w:val="T2TableContent"/>
            </w:pPr>
          </w:p>
        </w:tc>
        <w:tc>
          <w:tcPr>
            <w:tcW w:w="1695" w:type="dxa"/>
          </w:tcPr>
          <w:p w:rsidR="00B87898" w:rsidRDefault="00B87898" w:rsidP="009769A5">
            <w:pPr>
              <w:pStyle w:val="T2TableContent"/>
            </w:pPr>
            <w:r>
              <w:t>--</w:t>
            </w:r>
          </w:p>
        </w:tc>
        <w:tc>
          <w:tcPr>
            <w:tcW w:w="1696" w:type="dxa"/>
          </w:tcPr>
          <w:p w:rsidR="00B87898" w:rsidRDefault="00B87898" w:rsidP="009769A5">
            <w:pPr>
              <w:pStyle w:val="T2TableContent"/>
            </w:pPr>
          </w:p>
        </w:tc>
        <w:tc>
          <w:tcPr>
            <w:tcW w:w="1696" w:type="dxa"/>
            <w:shd w:val="clear" w:color="auto" w:fill="FFFFFF" w:themeFill="background1"/>
          </w:tcPr>
          <w:p w:rsidR="00B87898" w:rsidRPr="00B87898" w:rsidRDefault="00B87898" w:rsidP="009769A5">
            <w:pPr>
              <w:pStyle w:val="T2TableContent"/>
              <w:rPr>
                <w:color w:val="808080" w:themeColor="accent4"/>
              </w:rPr>
            </w:pPr>
            <w:r w:rsidRPr="00B87898">
              <w:rPr>
                <w:color w:val="808080" w:themeColor="accent4"/>
              </w:rPr>
              <w:t>N/A</w:t>
            </w:r>
          </w:p>
        </w:tc>
      </w:tr>
    </w:tbl>
    <w:p w:rsidR="0002731D" w:rsidRDefault="001343D1" w:rsidP="0002731D">
      <w:pPr>
        <w:pStyle w:val="H3BodyTextHeader"/>
      </w:pPr>
      <w:r>
        <w:lastRenderedPageBreak/>
        <w:t>Questions</w:t>
      </w:r>
    </w:p>
    <w:bookmarkEnd w:id="1"/>
    <w:p w:rsidR="00C97CFC" w:rsidRDefault="00005C6C" w:rsidP="00C97CFC">
      <w:pPr>
        <w:pStyle w:val="H4BodyText"/>
      </w:pPr>
      <w:r>
        <w:rPr>
          <w:rStyle w:val="c2"/>
        </w:rPr>
        <w:t xml:space="preserve">Should you have any questions about this </w:t>
      </w:r>
      <w:r w:rsidR="00E53B19">
        <w:rPr>
          <w:rStyle w:val="c2"/>
        </w:rPr>
        <w:t>specific Content</w:t>
      </w:r>
      <w:r>
        <w:rPr>
          <w:rStyle w:val="c2"/>
        </w:rPr>
        <w:t xml:space="preserve"> Brief</w:t>
      </w:r>
      <w:r w:rsidR="00E53B19">
        <w:rPr>
          <w:rStyle w:val="c2"/>
        </w:rPr>
        <w:t xml:space="preserve"> or about </w:t>
      </w:r>
      <w:r w:rsidR="00A50ED4">
        <w:rPr>
          <w:rStyle w:val="c2"/>
        </w:rPr>
        <w:t>this template’s general purpose and guidelines</w:t>
      </w:r>
      <w:r>
        <w:rPr>
          <w:rStyle w:val="c2"/>
        </w:rPr>
        <w:t xml:space="preserve">, please contact </w:t>
      </w:r>
      <w:r w:rsidR="00B87898">
        <w:rPr>
          <w:rStyle w:val="c2"/>
        </w:rPr>
        <w:t xml:space="preserve">Joe </w:t>
      </w:r>
      <w:proofErr w:type="spellStart"/>
      <w:r w:rsidR="00B87898">
        <w:rPr>
          <w:rStyle w:val="c2"/>
        </w:rPr>
        <w:t>Schmoe</w:t>
      </w:r>
      <w:proofErr w:type="spellEnd"/>
      <w:r>
        <w:rPr>
          <w:rStyle w:val="c2"/>
        </w:rPr>
        <w:t xml:space="preserve"> at </w:t>
      </w:r>
      <w:hyperlink r:id="rId8" w:history="1">
        <w:r w:rsidR="00B87898" w:rsidRPr="00B87898">
          <w:rPr>
            <w:rStyle w:val="Hyperlink"/>
          </w:rPr>
          <w:t>joe@email.com</w:t>
        </w:r>
      </w:hyperlink>
      <w:r w:rsidR="00B87898">
        <w:rPr>
          <w:rStyle w:val="c2"/>
        </w:rPr>
        <w:t xml:space="preserve"> </w:t>
      </w:r>
      <w:r>
        <w:rPr>
          <w:rStyle w:val="c2"/>
        </w:rPr>
        <w:t xml:space="preserve">or </w:t>
      </w:r>
      <w:r w:rsidR="00B87898">
        <w:rPr>
          <w:rStyle w:val="c2"/>
        </w:rPr>
        <w:t>555.555.5555</w:t>
      </w:r>
      <w:r>
        <w:rPr>
          <w:rStyle w:val="c2"/>
        </w:rPr>
        <w:t xml:space="preserve">. </w:t>
      </w:r>
    </w:p>
    <w:p w:rsidR="00C97CFC" w:rsidRPr="00D61E55" w:rsidRDefault="00C97CFC" w:rsidP="00C97CFC">
      <w:pPr>
        <w:pStyle w:val="H4BodyText"/>
      </w:pPr>
    </w:p>
    <w:sectPr w:rsidR="00C97CFC" w:rsidRPr="00D61E55" w:rsidSect="004D12E5">
      <w:headerReference w:type="first" r:id="rId9"/>
      <w:type w:val="continuous"/>
      <w:pgSz w:w="15840" w:h="12240" w:orient="landscape" w:code="1"/>
      <w:pgMar w:top="2160" w:right="2160" w:bottom="2160" w:left="2160" w:header="720" w:footer="122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8CC" w:rsidRDefault="009738CC" w:rsidP="00792890">
      <w:pPr>
        <w:spacing w:line="240" w:lineRule="auto"/>
      </w:pPr>
      <w:r>
        <w:separator/>
      </w:r>
    </w:p>
  </w:endnote>
  <w:endnote w:type="continuationSeparator" w:id="0">
    <w:p w:rsidR="009738CC" w:rsidRDefault="009738CC" w:rsidP="007928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8CC" w:rsidRDefault="009738CC" w:rsidP="00792890">
      <w:pPr>
        <w:spacing w:line="240" w:lineRule="auto"/>
      </w:pPr>
      <w:r>
        <w:separator/>
      </w:r>
    </w:p>
  </w:footnote>
  <w:footnote w:type="continuationSeparator" w:id="0">
    <w:p w:rsidR="009738CC" w:rsidRDefault="009738CC" w:rsidP="007928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A5" w:rsidRDefault="009769A5">
    <w:pPr>
      <w:pStyle w:val="Header"/>
    </w:pPr>
    <w:r w:rsidRPr="004A4A6F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-158436</wp:posOffset>
          </wp:positionH>
          <wp:positionV relativeFrom="paragraph">
            <wp:posOffset>2132092</wp:posOffset>
          </wp:positionV>
          <wp:extent cx="2453489" cy="461726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552579"/>
                      </a:clrFrom>
                      <a:clrTo>
                        <a:srgbClr val="552579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489" cy="4617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C13F7" w:rsidRPr="00BC13F7">
      <w:rPr>
        <w:noProof/>
      </w:rPr>
      <w:pict>
        <v:rect id="_x0000_s3073" style="position:absolute;margin-left:-108pt;margin-top:-37.45pt;width:615.2pt;height:245.95pt;z-index:251658240;mso-position-horizontal-relative:text;mso-position-vertical-relative:text" fillcolor="#389fad [3215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4747C"/>
    <w:multiLevelType w:val="multilevel"/>
    <w:tmpl w:val="0B4C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879F3"/>
    <w:multiLevelType w:val="hybridMultilevel"/>
    <w:tmpl w:val="3BF4550E"/>
    <w:lvl w:ilvl="0" w:tplc="8834BDB4">
      <w:start w:val="1"/>
      <w:numFmt w:val="bullet"/>
      <w:pStyle w:val="H6Sub-Bullets"/>
      <w:lvlText w:val="●"/>
      <w:lvlJc w:val="left"/>
      <w:pPr>
        <w:ind w:left="576" w:hanging="360"/>
      </w:pPr>
      <w:rPr>
        <w:rFonts w:ascii="Arial" w:hAnsi="Arial" w:hint="default"/>
        <w:b w:val="0"/>
        <w:i w:val="0"/>
        <w:color w:val="389FAD" w:themeColor="text2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2">
    <w:nsid w:val="2FE81E03"/>
    <w:multiLevelType w:val="hybridMultilevel"/>
    <w:tmpl w:val="3ED03B06"/>
    <w:lvl w:ilvl="0" w:tplc="B14E699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948AE"/>
    <w:multiLevelType w:val="hybridMultilevel"/>
    <w:tmpl w:val="59023116"/>
    <w:lvl w:ilvl="0" w:tplc="7EE48748">
      <w:start w:val="1"/>
      <w:numFmt w:val="bullet"/>
      <w:pStyle w:val="H5Bullets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389FA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3A5577"/>
    <w:multiLevelType w:val="hybridMultilevel"/>
    <w:tmpl w:val="DB5C1408"/>
    <w:lvl w:ilvl="0" w:tplc="B292F6B2">
      <w:start w:val="1"/>
      <w:numFmt w:val="decimal"/>
      <w:pStyle w:val="H7NumberedBullet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removePersonalInformation/>
  <w:removeDateAndTime/>
  <w:proofState w:spelling="clean" w:grammar="clean"/>
  <w:stylePaneFormatFilter w:val="1001"/>
  <w:doNotTrackMoves/>
  <w:defaultTabStop w:val="720"/>
  <w:defaultTableStyle w:val="TableGrid"/>
  <w:drawingGridHorizontalSpacing w:val="90"/>
  <w:displayHorizontalDrawingGridEvery w:val="2"/>
  <w:characterSpacingControl w:val="doNotCompress"/>
  <w:hdrShapeDefaults>
    <o:shapedefaults v:ext="edit" spidmax="5122">
      <o:colormenu v:ext="edit" fillcolor="none [2415]" strokecolor="non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C57A28"/>
    <w:rsid w:val="00003557"/>
    <w:rsid w:val="00005C6C"/>
    <w:rsid w:val="00011221"/>
    <w:rsid w:val="00011A81"/>
    <w:rsid w:val="000142BC"/>
    <w:rsid w:val="00021161"/>
    <w:rsid w:val="00026CCF"/>
    <w:rsid w:val="0002731D"/>
    <w:rsid w:val="00046954"/>
    <w:rsid w:val="0007759D"/>
    <w:rsid w:val="000833A4"/>
    <w:rsid w:val="000A5198"/>
    <w:rsid w:val="000B0120"/>
    <w:rsid w:val="000B3BC2"/>
    <w:rsid w:val="000D36E6"/>
    <w:rsid w:val="000E1F8F"/>
    <w:rsid w:val="000E69B2"/>
    <w:rsid w:val="000E6AB6"/>
    <w:rsid w:val="000F2160"/>
    <w:rsid w:val="001069FF"/>
    <w:rsid w:val="00111537"/>
    <w:rsid w:val="00121A7A"/>
    <w:rsid w:val="001318AD"/>
    <w:rsid w:val="001343D1"/>
    <w:rsid w:val="00142788"/>
    <w:rsid w:val="00150D80"/>
    <w:rsid w:val="001709CD"/>
    <w:rsid w:val="00171758"/>
    <w:rsid w:val="0017524C"/>
    <w:rsid w:val="00190AF4"/>
    <w:rsid w:val="00191F2D"/>
    <w:rsid w:val="00193AB7"/>
    <w:rsid w:val="001A277F"/>
    <w:rsid w:val="001B75F6"/>
    <w:rsid w:val="001C29DC"/>
    <w:rsid w:val="001E08D6"/>
    <w:rsid w:val="001E1633"/>
    <w:rsid w:val="001E3E28"/>
    <w:rsid w:val="001F22CF"/>
    <w:rsid w:val="001F2F7F"/>
    <w:rsid w:val="001F3067"/>
    <w:rsid w:val="002218E6"/>
    <w:rsid w:val="0023000E"/>
    <w:rsid w:val="00252E13"/>
    <w:rsid w:val="002754F4"/>
    <w:rsid w:val="00281368"/>
    <w:rsid w:val="00281922"/>
    <w:rsid w:val="00281934"/>
    <w:rsid w:val="002A5B82"/>
    <w:rsid w:val="002A7ABF"/>
    <w:rsid w:val="002B0E29"/>
    <w:rsid w:val="002C1DB6"/>
    <w:rsid w:val="002D53F1"/>
    <w:rsid w:val="002E7BB3"/>
    <w:rsid w:val="00300E91"/>
    <w:rsid w:val="00307223"/>
    <w:rsid w:val="00307BC4"/>
    <w:rsid w:val="003103D2"/>
    <w:rsid w:val="00324A72"/>
    <w:rsid w:val="00335132"/>
    <w:rsid w:val="00342FF8"/>
    <w:rsid w:val="00345BA5"/>
    <w:rsid w:val="00355094"/>
    <w:rsid w:val="003637A3"/>
    <w:rsid w:val="0036563B"/>
    <w:rsid w:val="00392C2B"/>
    <w:rsid w:val="003A3AA7"/>
    <w:rsid w:val="003A5B9D"/>
    <w:rsid w:val="003B0067"/>
    <w:rsid w:val="003B78EE"/>
    <w:rsid w:val="003C6E36"/>
    <w:rsid w:val="003D2C48"/>
    <w:rsid w:val="003F1B97"/>
    <w:rsid w:val="0040621F"/>
    <w:rsid w:val="004174C8"/>
    <w:rsid w:val="00420E3E"/>
    <w:rsid w:val="004239D3"/>
    <w:rsid w:val="0043792C"/>
    <w:rsid w:val="0045572D"/>
    <w:rsid w:val="00462A4F"/>
    <w:rsid w:val="0046784D"/>
    <w:rsid w:val="004715CC"/>
    <w:rsid w:val="004826D1"/>
    <w:rsid w:val="0048613B"/>
    <w:rsid w:val="0048715B"/>
    <w:rsid w:val="00494A72"/>
    <w:rsid w:val="004A4A6F"/>
    <w:rsid w:val="004A6957"/>
    <w:rsid w:val="004C6064"/>
    <w:rsid w:val="004D0E21"/>
    <w:rsid w:val="004D12E5"/>
    <w:rsid w:val="004F2BC7"/>
    <w:rsid w:val="004F60DF"/>
    <w:rsid w:val="004F7DCB"/>
    <w:rsid w:val="00510805"/>
    <w:rsid w:val="0051225B"/>
    <w:rsid w:val="00513FEB"/>
    <w:rsid w:val="005218ED"/>
    <w:rsid w:val="00522B8A"/>
    <w:rsid w:val="005356C1"/>
    <w:rsid w:val="00540332"/>
    <w:rsid w:val="00540836"/>
    <w:rsid w:val="0054515E"/>
    <w:rsid w:val="005453C3"/>
    <w:rsid w:val="005564F4"/>
    <w:rsid w:val="00556ACE"/>
    <w:rsid w:val="00574287"/>
    <w:rsid w:val="005765FF"/>
    <w:rsid w:val="00576934"/>
    <w:rsid w:val="005778EA"/>
    <w:rsid w:val="00594936"/>
    <w:rsid w:val="005A0E99"/>
    <w:rsid w:val="005A438A"/>
    <w:rsid w:val="005A4E5C"/>
    <w:rsid w:val="005B0D88"/>
    <w:rsid w:val="005B7B78"/>
    <w:rsid w:val="005C4C57"/>
    <w:rsid w:val="005D146B"/>
    <w:rsid w:val="005D6C7E"/>
    <w:rsid w:val="005E240E"/>
    <w:rsid w:val="005F1752"/>
    <w:rsid w:val="00606BB4"/>
    <w:rsid w:val="0061060B"/>
    <w:rsid w:val="0062035E"/>
    <w:rsid w:val="00626804"/>
    <w:rsid w:val="00633191"/>
    <w:rsid w:val="00643727"/>
    <w:rsid w:val="00660CDF"/>
    <w:rsid w:val="006728EC"/>
    <w:rsid w:val="006776BD"/>
    <w:rsid w:val="006835E8"/>
    <w:rsid w:val="00685E39"/>
    <w:rsid w:val="0069321B"/>
    <w:rsid w:val="006A4DB7"/>
    <w:rsid w:val="006B185B"/>
    <w:rsid w:val="006B35AC"/>
    <w:rsid w:val="006D3A69"/>
    <w:rsid w:val="006F28F0"/>
    <w:rsid w:val="006F7C48"/>
    <w:rsid w:val="00707B39"/>
    <w:rsid w:val="00720C38"/>
    <w:rsid w:val="00725FC3"/>
    <w:rsid w:val="007349D9"/>
    <w:rsid w:val="00737BC4"/>
    <w:rsid w:val="00740C9D"/>
    <w:rsid w:val="00752D31"/>
    <w:rsid w:val="007543BB"/>
    <w:rsid w:val="00780CA0"/>
    <w:rsid w:val="00792890"/>
    <w:rsid w:val="007A0490"/>
    <w:rsid w:val="007B1E31"/>
    <w:rsid w:val="007B5D66"/>
    <w:rsid w:val="007B67BA"/>
    <w:rsid w:val="007C3DDE"/>
    <w:rsid w:val="007D6488"/>
    <w:rsid w:val="007E318B"/>
    <w:rsid w:val="007F2991"/>
    <w:rsid w:val="007F642D"/>
    <w:rsid w:val="007F6756"/>
    <w:rsid w:val="0080236B"/>
    <w:rsid w:val="00822034"/>
    <w:rsid w:val="0083004D"/>
    <w:rsid w:val="00834529"/>
    <w:rsid w:val="00843F7B"/>
    <w:rsid w:val="00851F54"/>
    <w:rsid w:val="008529CF"/>
    <w:rsid w:val="0086361E"/>
    <w:rsid w:val="00874B53"/>
    <w:rsid w:val="008764A8"/>
    <w:rsid w:val="00886A80"/>
    <w:rsid w:val="008A09D9"/>
    <w:rsid w:val="008A77DC"/>
    <w:rsid w:val="008C394D"/>
    <w:rsid w:val="008C6C35"/>
    <w:rsid w:val="008D6C57"/>
    <w:rsid w:val="008E0595"/>
    <w:rsid w:val="008F33F1"/>
    <w:rsid w:val="00912640"/>
    <w:rsid w:val="0091360A"/>
    <w:rsid w:val="00917C2B"/>
    <w:rsid w:val="0092012B"/>
    <w:rsid w:val="00920C48"/>
    <w:rsid w:val="00922103"/>
    <w:rsid w:val="0092289B"/>
    <w:rsid w:val="00930493"/>
    <w:rsid w:val="00930DC1"/>
    <w:rsid w:val="00942524"/>
    <w:rsid w:val="00946AAE"/>
    <w:rsid w:val="009572BA"/>
    <w:rsid w:val="009602C0"/>
    <w:rsid w:val="00962C83"/>
    <w:rsid w:val="00967619"/>
    <w:rsid w:val="009738CC"/>
    <w:rsid w:val="009769A5"/>
    <w:rsid w:val="00981563"/>
    <w:rsid w:val="00985746"/>
    <w:rsid w:val="00986F33"/>
    <w:rsid w:val="009A096E"/>
    <w:rsid w:val="009D6581"/>
    <w:rsid w:val="009E0155"/>
    <w:rsid w:val="009E627B"/>
    <w:rsid w:val="009E7DFD"/>
    <w:rsid w:val="009F6FE8"/>
    <w:rsid w:val="00A02DE0"/>
    <w:rsid w:val="00A13B1F"/>
    <w:rsid w:val="00A22D7E"/>
    <w:rsid w:val="00A2556E"/>
    <w:rsid w:val="00A273D8"/>
    <w:rsid w:val="00A30466"/>
    <w:rsid w:val="00A50ED4"/>
    <w:rsid w:val="00A6481A"/>
    <w:rsid w:val="00A64884"/>
    <w:rsid w:val="00A66B0E"/>
    <w:rsid w:val="00A72762"/>
    <w:rsid w:val="00A773C3"/>
    <w:rsid w:val="00A91C8E"/>
    <w:rsid w:val="00AC2729"/>
    <w:rsid w:val="00AD144C"/>
    <w:rsid w:val="00AD22D1"/>
    <w:rsid w:val="00AE14E1"/>
    <w:rsid w:val="00AF1453"/>
    <w:rsid w:val="00AF1CD5"/>
    <w:rsid w:val="00AF2823"/>
    <w:rsid w:val="00AF61AC"/>
    <w:rsid w:val="00B130E5"/>
    <w:rsid w:val="00B158AF"/>
    <w:rsid w:val="00B26DC3"/>
    <w:rsid w:val="00B27B75"/>
    <w:rsid w:val="00B30893"/>
    <w:rsid w:val="00B3760D"/>
    <w:rsid w:val="00B51DF8"/>
    <w:rsid w:val="00B558AE"/>
    <w:rsid w:val="00B71D0E"/>
    <w:rsid w:val="00B87898"/>
    <w:rsid w:val="00B976E7"/>
    <w:rsid w:val="00BC13F7"/>
    <w:rsid w:val="00BF20F1"/>
    <w:rsid w:val="00BF32AE"/>
    <w:rsid w:val="00C05D1C"/>
    <w:rsid w:val="00C12839"/>
    <w:rsid w:val="00C45B4C"/>
    <w:rsid w:val="00C52D34"/>
    <w:rsid w:val="00C52DAC"/>
    <w:rsid w:val="00C57A28"/>
    <w:rsid w:val="00C61B61"/>
    <w:rsid w:val="00C639DB"/>
    <w:rsid w:val="00C85304"/>
    <w:rsid w:val="00C97CFC"/>
    <w:rsid w:val="00CA38D7"/>
    <w:rsid w:val="00CB1C3D"/>
    <w:rsid w:val="00CB5CBC"/>
    <w:rsid w:val="00CC005C"/>
    <w:rsid w:val="00CD393B"/>
    <w:rsid w:val="00CD6038"/>
    <w:rsid w:val="00CE3EEB"/>
    <w:rsid w:val="00CE713E"/>
    <w:rsid w:val="00CF0B98"/>
    <w:rsid w:val="00CF2409"/>
    <w:rsid w:val="00CF4CF6"/>
    <w:rsid w:val="00CF5952"/>
    <w:rsid w:val="00CF7120"/>
    <w:rsid w:val="00D16D06"/>
    <w:rsid w:val="00D21ED1"/>
    <w:rsid w:val="00D26E2E"/>
    <w:rsid w:val="00D324DB"/>
    <w:rsid w:val="00D55EFB"/>
    <w:rsid w:val="00D61E55"/>
    <w:rsid w:val="00D627A2"/>
    <w:rsid w:val="00D73E7E"/>
    <w:rsid w:val="00D820CD"/>
    <w:rsid w:val="00D85E3C"/>
    <w:rsid w:val="00DA28FE"/>
    <w:rsid w:val="00DC023B"/>
    <w:rsid w:val="00DC752E"/>
    <w:rsid w:val="00DD1343"/>
    <w:rsid w:val="00DE7754"/>
    <w:rsid w:val="00DE7D6B"/>
    <w:rsid w:val="00DF36E1"/>
    <w:rsid w:val="00E20F0C"/>
    <w:rsid w:val="00E33C77"/>
    <w:rsid w:val="00E370B1"/>
    <w:rsid w:val="00E41EBF"/>
    <w:rsid w:val="00E44B80"/>
    <w:rsid w:val="00E4595F"/>
    <w:rsid w:val="00E47067"/>
    <w:rsid w:val="00E50EE6"/>
    <w:rsid w:val="00E53B19"/>
    <w:rsid w:val="00E545E1"/>
    <w:rsid w:val="00E61368"/>
    <w:rsid w:val="00E67CA7"/>
    <w:rsid w:val="00E70BCE"/>
    <w:rsid w:val="00E84B21"/>
    <w:rsid w:val="00E95339"/>
    <w:rsid w:val="00EC1B4C"/>
    <w:rsid w:val="00EC7235"/>
    <w:rsid w:val="00EC7574"/>
    <w:rsid w:val="00EE0A60"/>
    <w:rsid w:val="00EE6D8F"/>
    <w:rsid w:val="00EF64D2"/>
    <w:rsid w:val="00F04D0D"/>
    <w:rsid w:val="00F069F2"/>
    <w:rsid w:val="00F073FC"/>
    <w:rsid w:val="00F07919"/>
    <w:rsid w:val="00F167A7"/>
    <w:rsid w:val="00F26948"/>
    <w:rsid w:val="00F43708"/>
    <w:rsid w:val="00F749BC"/>
    <w:rsid w:val="00F92920"/>
    <w:rsid w:val="00F964A0"/>
    <w:rsid w:val="00FC7EEA"/>
    <w:rsid w:val="00FD3544"/>
    <w:rsid w:val="00FE2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>
      <o:colormenu v:ext="edit" fillcolor="none [24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D0E"/>
    <w:pPr>
      <w:spacing w:after="0"/>
    </w:pPr>
    <w:rPr>
      <w:color w:val="969696" w:themeColor="accent3"/>
      <w:sz w:val="18"/>
    </w:rPr>
  </w:style>
  <w:style w:type="paragraph" w:styleId="Heading1">
    <w:name w:val="heading 1"/>
    <w:aliases w:val="H1: Section Title"/>
    <w:basedOn w:val="Normal"/>
    <w:next w:val="Normal"/>
    <w:link w:val="Heading1Char"/>
    <w:uiPriority w:val="9"/>
    <w:qFormat/>
    <w:rsid w:val="00B87898"/>
    <w:pPr>
      <w:keepNext/>
      <w:keepLines/>
      <w:pageBreakBefore/>
      <w:spacing w:after="360"/>
      <w:outlineLvl w:val="0"/>
    </w:pPr>
    <w:rPr>
      <w:rFonts w:ascii="Century Gothic" w:eastAsiaTheme="majorEastAsia" w:hAnsi="Century Gothic" w:cstheme="majorBidi"/>
      <w:bCs/>
      <w:caps/>
      <w:color w:val="389FAD" w:themeColor="text2"/>
      <w:sz w:val="50"/>
      <w:szCs w:val="28"/>
    </w:rPr>
  </w:style>
  <w:style w:type="paragraph" w:styleId="Heading2">
    <w:name w:val="heading 2"/>
    <w:aliases w:val="H2: Sub-Section Title"/>
    <w:basedOn w:val="Normal"/>
    <w:next w:val="Normal"/>
    <w:link w:val="Heading2Char"/>
    <w:uiPriority w:val="9"/>
    <w:unhideWhenUsed/>
    <w:qFormat/>
    <w:rsid w:val="00F073FC"/>
    <w:pPr>
      <w:keepNext/>
      <w:keepLines/>
      <w:pageBreakBefore/>
      <w:spacing w:after="180"/>
      <w:outlineLvl w:val="1"/>
    </w:pPr>
    <w:rPr>
      <w:rFonts w:asciiTheme="majorHAnsi" w:eastAsiaTheme="majorEastAsia" w:hAnsiTheme="majorHAnsi" w:cstheme="majorBidi"/>
      <w:bCs/>
      <w:color w:val="389FAD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6B185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69B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0E3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648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648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: Section Title Char"/>
    <w:basedOn w:val="DefaultParagraphFont"/>
    <w:link w:val="Heading1"/>
    <w:uiPriority w:val="9"/>
    <w:rsid w:val="00B87898"/>
    <w:rPr>
      <w:rFonts w:ascii="Century Gothic" w:eastAsiaTheme="majorEastAsia" w:hAnsi="Century Gothic" w:cstheme="majorBidi"/>
      <w:bCs/>
      <w:caps/>
      <w:color w:val="389FAD" w:themeColor="text2"/>
      <w:sz w:val="50"/>
      <w:szCs w:val="28"/>
    </w:rPr>
  </w:style>
  <w:style w:type="character" w:customStyle="1" w:styleId="Heading2Char">
    <w:name w:val="Heading 2 Char"/>
    <w:aliases w:val="H2: Sub-Section Title Char"/>
    <w:basedOn w:val="DefaultParagraphFont"/>
    <w:link w:val="Heading2"/>
    <w:uiPriority w:val="9"/>
    <w:rsid w:val="00F073FC"/>
    <w:rPr>
      <w:rFonts w:asciiTheme="majorHAnsi" w:eastAsiaTheme="majorEastAsia" w:hAnsiTheme="majorHAnsi" w:cstheme="majorBidi"/>
      <w:bCs/>
      <w:color w:val="389FAD" w:themeColor="text2"/>
      <w:sz w:val="32"/>
      <w:szCs w:val="26"/>
    </w:rPr>
  </w:style>
  <w:style w:type="character" w:styleId="Emphasis">
    <w:name w:val="Emphasis"/>
    <w:aliases w:val="Strong x2"/>
    <w:basedOn w:val="DefaultParagraphFont"/>
    <w:uiPriority w:val="20"/>
    <w:qFormat/>
    <w:rsid w:val="00EE6D8F"/>
    <w:rPr>
      <w:b/>
      <w:iCs/>
      <w:color w:val="389FAD" w:themeColor="text2"/>
    </w:rPr>
  </w:style>
  <w:style w:type="character" w:styleId="Strong">
    <w:name w:val="Strong"/>
    <w:basedOn w:val="DefaultParagraphFont"/>
    <w:uiPriority w:val="22"/>
    <w:qFormat/>
    <w:rsid w:val="00B130E5"/>
    <w:rPr>
      <w:b/>
      <w:bCs/>
      <w:color w:val="969696" w:themeColor="accent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185B"/>
    <w:rPr>
      <w:rFonts w:asciiTheme="majorHAnsi" w:eastAsiaTheme="majorEastAsia" w:hAnsiTheme="majorHAnsi" w:cstheme="majorBidi"/>
      <w:b/>
      <w:bCs/>
      <w:color w:val="DDDDDD" w:themeColor="accent1"/>
      <w:sz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69B2"/>
    <w:rPr>
      <w:rFonts w:asciiTheme="majorHAnsi" w:eastAsiaTheme="majorEastAsia" w:hAnsiTheme="majorHAnsi" w:cstheme="majorBidi"/>
      <w:b/>
      <w:bCs/>
      <w:i/>
      <w:iCs/>
      <w:color w:val="DDDDDD" w:themeColor="accen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0E3E"/>
    <w:rPr>
      <w:rFonts w:asciiTheme="majorHAnsi" w:eastAsiaTheme="majorEastAsia" w:hAnsiTheme="majorHAnsi" w:cstheme="majorBidi"/>
      <w:color w:val="6E6E6E" w:themeColor="accent1" w:themeShade="7F"/>
      <w:sz w:val="18"/>
    </w:rPr>
  </w:style>
  <w:style w:type="paragraph" w:customStyle="1" w:styleId="H3BodyTextHeader">
    <w:name w:val="H3: Body Text Header"/>
    <w:basedOn w:val="Heading3"/>
    <w:link w:val="H3BodyTextHeaderChar"/>
    <w:qFormat/>
    <w:rsid w:val="0051225B"/>
    <w:pPr>
      <w:spacing w:before="360" w:after="120"/>
    </w:pPr>
    <w:rPr>
      <w:b w:val="0"/>
      <w:color w:val="808080" w:themeColor="accent4"/>
      <w:sz w:val="22"/>
    </w:rPr>
  </w:style>
  <w:style w:type="paragraph" w:customStyle="1" w:styleId="H4BodyText">
    <w:name w:val="H4: Body Text"/>
    <w:basedOn w:val="Heading4"/>
    <w:link w:val="H4BodyTextChar"/>
    <w:qFormat/>
    <w:rsid w:val="00B130E5"/>
    <w:pPr>
      <w:keepNext w:val="0"/>
      <w:spacing w:before="0"/>
    </w:pPr>
    <w:rPr>
      <w:rFonts w:asciiTheme="minorHAnsi" w:hAnsiTheme="minorHAnsi"/>
      <w:b w:val="0"/>
      <w:i w:val="0"/>
      <w:color w:val="969696" w:themeColor="accent3"/>
    </w:rPr>
  </w:style>
  <w:style w:type="character" w:customStyle="1" w:styleId="H3BodyTextHeaderChar">
    <w:name w:val="H3: Body Text Header Char"/>
    <w:basedOn w:val="Heading3Char"/>
    <w:link w:val="H3BodyTextHeader"/>
    <w:rsid w:val="0051225B"/>
    <w:rPr>
      <w:rFonts w:asciiTheme="majorHAnsi" w:eastAsiaTheme="majorEastAsia" w:hAnsiTheme="majorHAnsi" w:cstheme="majorBidi"/>
      <w:b/>
      <w:bCs/>
      <w:color w:val="808080" w:themeColor="accent4"/>
      <w:sz w:val="18"/>
    </w:rPr>
  </w:style>
  <w:style w:type="paragraph" w:customStyle="1" w:styleId="H5Bullets">
    <w:name w:val="H5: Bullets"/>
    <w:basedOn w:val="Heading5"/>
    <w:link w:val="H5BulletsChar"/>
    <w:qFormat/>
    <w:rsid w:val="007F642D"/>
    <w:pPr>
      <w:keepNext w:val="0"/>
      <w:numPr>
        <w:numId w:val="1"/>
      </w:numPr>
      <w:spacing w:before="0"/>
      <w:ind w:left="288" w:hanging="288"/>
    </w:pPr>
    <w:rPr>
      <w:rFonts w:asciiTheme="minorHAnsi" w:hAnsiTheme="minorHAnsi"/>
      <w:color w:val="969696" w:themeColor="accent3"/>
    </w:rPr>
  </w:style>
  <w:style w:type="character" w:customStyle="1" w:styleId="H4BodyTextChar">
    <w:name w:val="H4: Body Text Char"/>
    <w:basedOn w:val="Heading4Char"/>
    <w:link w:val="H4BodyText"/>
    <w:rsid w:val="00B130E5"/>
    <w:rPr>
      <w:rFonts w:asciiTheme="majorHAnsi" w:eastAsiaTheme="majorEastAsia" w:hAnsiTheme="majorHAnsi" w:cstheme="majorBidi"/>
      <w:b/>
      <w:bCs/>
      <w:i/>
      <w:iCs/>
      <w:color w:val="969696" w:themeColor="accent3"/>
      <w:sz w:val="18"/>
    </w:rPr>
  </w:style>
  <w:style w:type="paragraph" w:customStyle="1" w:styleId="H6Sub-Bullets">
    <w:name w:val="H6: Sub-Bullets"/>
    <w:basedOn w:val="H5Bullets"/>
    <w:link w:val="H6Sub-BulletsChar"/>
    <w:qFormat/>
    <w:rsid w:val="00D85E3C"/>
    <w:pPr>
      <w:numPr>
        <w:numId w:val="2"/>
      </w:numPr>
      <w:ind w:left="432" w:hanging="216"/>
      <w:outlineLvl w:val="5"/>
    </w:pPr>
  </w:style>
  <w:style w:type="character" w:customStyle="1" w:styleId="H5BulletsChar">
    <w:name w:val="H5: Bullets Char"/>
    <w:basedOn w:val="Heading5Char"/>
    <w:link w:val="H5Bullets"/>
    <w:rsid w:val="007F642D"/>
    <w:rPr>
      <w:rFonts w:asciiTheme="majorHAnsi" w:eastAsiaTheme="majorEastAsia" w:hAnsiTheme="majorHAnsi" w:cstheme="majorBidi"/>
      <w:color w:val="969696" w:themeColor="accent3"/>
      <w:sz w:val="18"/>
    </w:rPr>
  </w:style>
  <w:style w:type="paragraph" w:customStyle="1" w:styleId="H7NumberedBullets">
    <w:name w:val="H7: Numbered Bullets"/>
    <w:basedOn w:val="H5Bullets"/>
    <w:link w:val="H7NumberedBulletsChar"/>
    <w:qFormat/>
    <w:rsid w:val="00E70BCE"/>
    <w:pPr>
      <w:numPr>
        <w:numId w:val="4"/>
      </w:numPr>
      <w:ind w:left="288" w:hanging="288"/>
      <w:outlineLvl w:val="6"/>
    </w:pPr>
  </w:style>
  <w:style w:type="character" w:customStyle="1" w:styleId="H6Sub-BulletsChar">
    <w:name w:val="H6: Sub-Bullets Char"/>
    <w:basedOn w:val="H5BulletsChar"/>
    <w:link w:val="H6Sub-Bullets"/>
    <w:rsid w:val="00D85E3C"/>
    <w:rPr>
      <w:rFonts w:asciiTheme="majorHAnsi" w:eastAsiaTheme="majorEastAsia" w:hAnsiTheme="majorHAnsi" w:cstheme="majorBidi"/>
      <w:color w:val="969696" w:themeColor="accent3"/>
      <w:sz w:val="18"/>
    </w:rPr>
  </w:style>
  <w:style w:type="paragraph" w:styleId="Quote">
    <w:name w:val="Quote"/>
    <w:aliases w:val="H8: Quote"/>
    <w:basedOn w:val="Heading8"/>
    <w:next w:val="Heading8"/>
    <w:link w:val="QuoteChar"/>
    <w:uiPriority w:val="29"/>
    <w:qFormat/>
    <w:rsid w:val="00CE3EEB"/>
    <w:pPr>
      <w:pBdr>
        <w:top w:val="single" w:sz="2" w:space="8" w:color="F2F2F2" w:themeColor="background1" w:themeShade="F2"/>
        <w:left w:val="single" w:sz="48" w:space="8" w:color="389FAD" w:themeColor="text2"/>
        <w:bottom w:val="single" w:sz="2" w:space="8" w:color="F2F2F2" w:themeColor="background1" w:themeShade="F2"/>
        <w:right w:val="single" w:sz="2" w:space="4" w:color="F2F2F2" w:themeColor="background1" w:themeShade="F2"/>
      </w:pBdr>
      <w:shd w:val="clear" w:color="auto" w:fill="F2F2F2" w:themeFill="background1" w:themeFillShade="F2"/>
      <w:spacing w:before="360" w:line="240" w:lineRule="auto"/>
      <w:ind w:left="1440" w:right="1440"/>
      <w:contextualSpacing/>
    </w:pPr>
    <w:rPr>
      <w:iCs/>
      <w:color w:val="808080" w:themeColor="accent4"/>
      <w:sz w:val="22"/>
    </w:rPr>
  </w:style>
  <w:style w:type="character" w:customStyle="1" w:styleId="H7NumberedBulletsChar">
    <w:name w:val="H7: Numbered Bullets Char"/>
    <w:basedOn w:val="H5BulletsChar"/>
    <w:link w:val="H7NumberedBullets"/>
    <w:rsid w:val="00E70BCE"/>
    <w:rPr>
      <w:rFonts w:asciiTheme="majorHAnsi" w:eastAsiaTheme="majorEastAsia" w:hAnsiTheme="majorHAnsi" w:cstheme="majorBidi"/>
      <w:color w:val="969696" w:themeColor="accent3"/>
      <w:sz w:val="18"/>
    </w:rPr>
  </w:style>
  <w:style w:type="character" w:customStyle="1" w:styleId="QuoteChar">
    <w:name w:val="Quote Char"/>
    <w:aliases w:val="H8: Quote Char"/>
    <w:basedOn w:val="DefaultParagraphFont"/>
    <w:link w:val="Quote"/>
    <w:uiPriority w:val="29"/>
    <w:rsid w:val="00CE3EEB"/>
    <w:rPr>
      <w:rFonts w:asciiTheme="majorHAnsi" w:eastAsiaTheme="majorEastAsia" w:hAnsiTheme="majorHAnsi" w:cstheme="majorBidi"/>
      <w:iCs/>
      <w:color w:val="808080" w:themeColor="accent4"/>
      <w:szCs w:val="20"/>
      <w:shd w:val="clear" w:color="auto" w:fill="F2F2F2" w:themeFill="background1" w:themeFillShade="F2"/>
    </w:rPr>
  </w:style>
  <w:style w:type="paragraph" w:customStyle="1" w:styleId="H9QuoteSource">
    <w:name w:val="H9: Quote Source"/>
    <w:basedOn w:val="Heading9"/>
    <w:link w:val="H9QuoteSourceChar"/>
    <w:qFormat/>
    <w:rsid w:val="007D6488"/>
    <w:pPr>
      <w:keepNext w:val="0"/>
      <w:spacing w:before="100" w:after="360" w:line="240" w:lineRule="auto"/>
      <w:ind w:left="1152"/>
    </w:pPr>
    <w:rPr>
      <w:rFonts w:asciiTheme="minorHAnsi" w:hAnsiTheme="minorHAnsi"/>
      <w:i w:val="0"/>
      <w:caps/>
      <w:color w:val="389FAD" w:themeColor="text2"/>
      <w:sz w:val="14"/>
    </w:rPr>
  </w:style>
  <w:style w:type="paragraph" w:styleId="Title">
    <w:name w:val="Title"/>
    <w:aliases w:val="Document Title"/>
    <w:basedOn w:val="Normal"/>
    <w:next w:val="Normal"/>
    <w:link w:val="TitleChar"/>
    <w:uiPriority w:val="10"/>
    <w:qFormat/>
    <w:rsid w:val="00DF36E1"/>
    <w:pPr>
      <w:pageBreakBefore/>
      <w:spacing w:before="3000" w:line="240" w:lineRule="auto"/>
      <w:contextualSpacing/>
    </w:pPr>
    <w:rPr>
      <w:rFonts w:asciiTheme="majorHAnsi" w:eastAsiaTheme="majorEastAsia" w:hAnsiTheme="majorHAnsi" w:cstheme="majorBidi"/>
      <w:caps/>
      <w:color w:val="389FAD" w:themeColor="text2"/>
      <w:spacing w:val="80"/>
      <w:kern w:val="28"/>
      <w:sz w:val="100"/>
      <w:szCs w:val="52"/>
    </w:rPr>
  </w:style>
  <w:style w:type="character" w:customStyle="1" w:styleId="H9QuoteSourceChar">
    <w:name w:val="H9: Quote Source Char"/>
    <w:basedOn w:val="H4BodyTextChar"/>
    <w:link w:val="H9QuoteSource"/>
    <w:rsid w:val="007D6488"/>
    <w:rPr>
      <w:rFonts w:asciiTheme="majorHAnsi" w:eastAsiaTheme="majorEastAsia" w:hAnsiTheme="majorHAnsi" w:cstheme="majorBidi"/>
      <w:b/>
      <w:bCs/>
      <w:i/>
      <w:iCs/>
      <w:caps/>
      <w:color w:val="389FAD" w:themeColor="text2"/>
      <w:sz w:val="1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648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64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aliases w:val="Document Title Char"/>
    <w:basedOn w:val="DefaultParagraphFont"/>
    <w:link w:val="Title"/>
    <w:uiPriority w:val="10"/>
    <w:rsid w:val="00DF36E1"/>
    <w:rPr>
      <w:rFonts w:asciiTheme="majorHAnsi" w:eastAsiaTheme="majorEastAsia" w:hAnsiTheme="majorHAnsi" w:cstheme="majorBidi"/>
      <w:caps/>
      <w:color w:val="389FAD" w:themeColor="text2"/>
      <w:spacing w:val="80"/>
      <w:kern w:val="28"/>
      <w:sz w:val="100"/>
      <w:szCs w:val="52"/>
    </w:rPr>
  </w:style>
  <w:style w:type="paragraph" w:styleId="Header">
    <w:name w:val="header"/>
    <w:basedOn w:val="Normal"/>
    <w:link w:val="HeaderChar"/>
    <w:uiPriority w:val="99"/>
    <w:unhideWhenUsed/>
    <w:rsid w:val="0079289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890"/>
    <w:rPr>
      <w:color w:val="969696" w:themeColor="accent3"/>
      <w:sz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79289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2890"/>
    <w:rPr>
      <w:color w:val="969696" w:themeColor="accent3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9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19"/>
    <w:rPr>
      <w:rFonts w:ascii="Tahoma" w:hAnsi="Tahoma" w:cs="Tahoma"/>
      <w:color w:val="969696" w:themeColor="accent3"/>
      <w:sz w:val="16"/>
      <w:szCs w:val="16"/>
    </w:rPr>
  </w:style>
  <w:style w:type="paragraph" w:customStyle="1" w:styleId="Page">
    <w:name w:val="Page"/>
    <w:basedOn w:val="Footer"/>
    <w:link w:val="PageChar"/>
    <w:rsid w:val="005A0E99"/>
    <w:pPr>
      <w:jc w:val="right"/>
    </w:pPr>
    <w:rPr>
      <w:color w:val="389FAD" w:themeColor="text2"/>
      <w:sz w:val="14"/>
    </w:rPr>
  </w:style>
  <w:style w:type="table" w:styleId="TableGrid">
    <w:name w:val="Table Grid"/>
    <w:basedOn w:val="TableNormal"/>
    <w:uiPriority w:val="59"/>
    <w:rsid w:val="00011A81"/>
    <w:pPr>
      <w:spacing w:before="60" w:after="60" w:line="240" w:lineRule="auto"/>
    </w:pPr>
    <w:rPr>
      <w:rFonts w:ascii="Arial" w:hAnsi="Arial"/>
      <w:color w:val="969696" w:themeColor="accent3"/>
      <w:sz w:val="18"/>
    </w:rPr>
    <w:tblPr>
      <w:tblInd w:w="0" w:type="dxa"/>
      <w:tblBorders>
        <w:top w:val="single" w:sz="6" w:space="0" w:color="DDDDDD" w:themeColor="accent1"/>
        <w:left w:val="single" w:sz="6" w:space="0" w:color="DDDDDD" w:themeColor="accent1"/>
        <w:bottom w:val="single" w:sz="6" w:space="0" w:color="DDDDDD" w:themeColor="accent1"/>
        <w:right w:val="single" w:sz="6" w:space="0" w:color="DDDDDD" w:themeColor="accent1"/>
        <w:insideH w:val="single" w:sz="6" w:space="0" w:color="DDDDDD" w:themeColor="accent1"/>
        <w:insideV w:val="single" w:sz="6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/>
      </w:pPr>
      <w:rPr>
        <w:rFonts w:ascii="Arial" w:hAnsi="Arial"/>
        <w:b w:val="0"/>
        <w:i w:val="0"/>
        <w:caps w:val="0"/>
        <w:smallCaps w:val="0"/>
        <w:color w:val="4D4D4D" w:themeColor="accent6"/>
        <w:sz w:val="14"/>
      </w:rPr>
      <w:tblPr/>
      <w:tcPr>
        <w:tcBorders>
          <w:top w:val="single" w:sz="6" w:space="0" w:color="DDDDDD" w:themeColor="accent1"/>
          <w:left w:val="single" w:sz="6" w:space="0" w:color="DDDDDD" w:themeColor="accent1"/>
          <w:bottom w:val="single" w:sz="6" w:space="0" w:color="DDDDDD" w:themeColor="accent1"/>
          <w:right w:val="single" w:sz="6" w:space="0" w:color="DDDDDD" w:themeColor="accent1"/>
          <w:insideH w:val="nil"/>
          <w:insideV w:val="single" w:sz="6" w:space="0" w:color="DDDDDD" w:themeColor="accent1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customStyle="1" w:styleId="PageChar">
    <w:name w:val="Page Char"/>
    <w:basedOn w:val="FooterChar"/>
    <w:link w:val="Page"/>
    <w:rsid w:val="005A0E99"/>
    <w:rPr>
      <w:color w:val="389FAD" w:themeColor="text2"/>
      <w:sz w:val="14"/>
    </w:rPr>
  </w:style>
  <w:style w:type="paragraph" w:customStyle="1" w:styleId="T1TableHeader">
    <w:name w:val="T1: Table Header"/>
    <w:basedOn w:val="H4BodyText"/>
    <w:link w:val="T1TableHeaderChar"/>
    <w:qFormat/>
    <w:rsid w:val="00B976E7"/>
    <w:pPr>
      <w:keepLines w:val="0"/>
      <w:spacing w:before="100" w:after="100" w:line="240" w:lineRule="auto"/>
      <w:outlineLvl w:val="9"/>
    </w:pPr>
    <w:rPr>
      <w:caps/>
      <w:color w:val="4D4D4D" w:themeColor="accent6"/>
      <w:sz w:val="14"/>
    </w:rPr>
  </w:style>
  <w:style w:type="paragraph" w:styleId="TOC1">
    <w:name w:val="toc 1"/>
    <w:basedOn w:val="Normal"/>
    <w:next w:val="Normal"/>
    <w:autoRedefine/>
    <w:uiPriority w:val="39"/>
    <w:unhideWhenUsed/>
    <w:rsid w:val="0069321B"/>
    <w:pPr>
      <w:spacing w:before="120"/>
    </w:pPr>
    <w:rPr>
      <w:caps/>
      <w:color w:val="389FAD" w:themeColor="text2"/>
    </w:rPr>
  </w:style>
  <w:style w:type="character" w:customStyle="1" w:styleId="T1TableHeaderChar">
    <w:name w:val="T1: Table Header Char"/>
    <w:basedOn w:val="H4BodyTextChar"/>
    <w:link w:val="T1TableHeader"/>
    <w:rsid w:val="00B976E7"/>
    <w:rPr>
      <w:rFonts w:asciiTheme="majorHAnsi" w:eastAsiaTheme="majorEastAsia" w:hAnsiTheme="majorHAnsi" w:cstheme="majorBidi"/>
      <w:b/>
      <w:bCs/>
      <w:i/>
      <w:iCs/>
      <w:caps/>
      <w:color w:val="4D4D4D" w:themeColor="accent6"/>
      <w:sz w:val="14"/>
    </w:rPr>
  </w:style>
  <w:style w:type="paragraph" w:styleId="TOC2">
    <w:name w:val="toc 2"/>
    <w:basedOn w:val="Normal"/>
    <w:next w:val="Normal"/>
    <w:autoRedefine/>
    <w:uiPriority w:val="39"/>
    <w:unhideWhenUsed/>
    <w:rsid w:val="0069321B"/>
    <w:rPr>
      <w:color w:val="4D4D4D" w:themeColor="accent6"/>
    </w:rPr>
  </w:style>
  <w:style w:type="paragraph" w:styleId="TOC3">
    <w:name w:val="toc 3"/>
    <w:basedOn w:val="Normal"/>
    <w:next w:val="Normal"/>
    <w:autoRedefine/>
    <w:uiPriority w:val="39"/>
    <w:unhideWhenUsed/>
    <w:rsid w:val="0069321B"/>
  </w:style>
  <w:style w:type="paragraph" w:customStyle="1" w:styleId="T2TableContent">
    <w:name w:val="T2: Table Content"/>
    <w:basedOn w:val="Normal"/>
    <w:link w:val="T2TableContentChar"/>
    <w:qFormat/>
    <w:rsid w:val="00F073FC"/>
    <w:pPr>
      <w:spacing w:before="100" w:after="100" w:line="240" w:lineRule="auto"/>
    </w:pPr>
  </w:style>
  <w:style w:type="character" w:styleId="Hyperlink">
    <w:name w:val="Hyperlink"/>
    <w:basedOn w:val="DefaultParagraphFont"/>
    <w:uiPriority w:val="99"/>
    <w:unhideWhenUsed/>
    <w:rsid w:val="00986F33"/>
    <w:rPr>
      <w:color w:val="389FAD" w:themeColor="hyperlink"/>
      <w:u w:val="single"/>
    </w:rPr>
  </w:style>
  <w:style w:type="character" w:customStyle="1" w:styleId="T2TableContentChar">
    <w:name w:val="T2: Table Content Char"/>
    <w:basedOn w:val="DefaultParagraphFont"/>
    <w:link w:val="T2TableContent"/>
    <w:rsid w:val="00F073FC"/>
    <w:rPr>
      <w:color w:val="969696" w:themeColor="accent3"/>
      <w:sz w:val="18"/>
    </w:rPr>
  </w:style>
  <w:style w:type="character" w:customStyle="1" w:styleId="apple-converted-space">
    <w:name w:val="apple-converted-space"/>
    <w:basedOn w:val="DefaultParagraphFont"/>
    <w:rsid w:val="005E240E"/>
  </w:style>
  <w:style w:type="character" w:customStyle="1" w:styleId="c2">
    <w:name w:val="c2"/>
    <w:basedOn w:val="DefaultParagraphFont"/>
    <w:rsid w:val="00522B8A"/>
  </w:style>
  <w:style w:type="character" w:styleId="FollowedHyperlink">
    <w:name w:val="FollowedHyperlink"/>
    <w:basedOn w:val="DefaultParagraphFont"/>
    <w:uiPriority w:val="99"/>
    <w:semiHidden/>
    <w:unhideWhenUsed/>
    <w:rsid w:val="00B87898"/>
    <w:rPr>
      <w:color w:val="2368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7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405">
          <w:blockQuote w:val="1"/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1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8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601">
          <w:blockQuote w:val="1"/>
          <w:marLeft w:val="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3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e@e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t.ly/1234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op Nonprofits">
  <a:themeElements>
    <a:clrScheme name="Custom 1">
      <a:dk1>
        <a:sysClr val="windowText" lastClr="000000"/>
      </a:dk1>
      <a:lt1>
        <a:sysClr val="window" lastClr="FFFFFF"/>
      </a:lt1>
      <a:dk2>
        <a:srgbClr val="389FAD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389FAD"/>
      </a:hlink>
      <a:folHlink>
        <a:srgbClr val="2368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2013-07-27T01:24:00Z</dcterms:created>
  <dcterms:modified xsi:type="dcterms:W3CDTF">2013-07-27T01:24:00Z</dcterms:modified>
</cp:coreProperties>
</file>